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AB13C">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397" w:rightChars="189"/>
        <w:jc w:val="both"/>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附件2：</w:t>
      </w:r>
    </w:p>
    <w:p w14:paraId="23380804">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right="397" w:rightChars="189"/>
        <w:jc w:val="center"/>
        <w:textAlignment w:val="auto"/>
        <w:outlineLvl w:val="9"/>
        <w:rPr>
          <w:rFonts w:hint="default" w:ascii="宋体" w:hAnsi="宋体" w:eastAsia="宋体" w:cs="宋体"/>
          <w:b/>
          <w:bCs/>
          <w:snapToGrid/>
          <w:kern w:val="2"/>
          <w:sz w:val="32"/>
          <w:szCs w:val="32"/>
          <w:lang w:val="en-US" w:eastAsia="zh-CN"/>
        </w:rPr>
      </w:pPr>
      <w:r>
        <w:rPr>
          <w:rFonts w:hint="eastAsia" w:ascii="宋体" w:hAnsi="宋体" w:cs="宋体"/>
          <w:b/>
          <w:bCs/>
          <w:sz w:val="32"/>
          <w:szCs w:val="32"/>
          <w:lang w:val="en-US" w:eastAsia="zh-CN"/>
        </w:rPr>
        <w:t xml:space="preserve">  </w:t>
      </w:r>
      <w:bookmarkStart w:id="0" w:name="_GoBack"/>
      <w:r>
        <w:rPr>
          <w:rFonts w:hint="eastAsia" w:ascii="宋体" w:hAnsi="宋体" w:cs="宋体"/>
          <w:b/>
          <w:bCs/>
          <w:sz w:val="32"/>
          <w:szCs w:val="32"/>
          <w:lang w:val="en-US" w:eastAsia="zh-CN"/>
        </w:rPr>
        <w:t>新华网“十四五”时期农业农村高质量发展成果</w:t>
      </w:r>
      <w:r>
        <w:rPr>
          <w:rFonts w:hint="eastAsia" w:ascii="宋体" w:hAnsi="宋体" w:eastAsia="宋体" w:cs="宋体"/>
          <w:b/>
          <w:bCs/>
          <w:sz w:val="32"/>
          <w:szCs w:val="32"/>
          <w:lang w:val="en-US" w:eastAsia="zh-CN"/>
        </w:rPr>
        <w:t>征集表</w:t>
      </w:r>
      <w:bookmarkEnd w:id="0"/>
    </w:p>
    <w:tbl>
      <w:tblPr>
        <w:tblStyle w:val="3"/>
        <w:tblpPr w:leftFromText="180" w:rightFromText="180" w:vertAnchor="text" w:horzAnchor="page" w:tblpX="2029" w:tblpY="186"/>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09"/>
        <w:gridCol w:w="1048"/>
        <w:gridCol w:w="1381"/>
        <w:gridCol w:w="1352"/>
        <w:gridCol w:w="1188"/>
        <w:gridCol w:w="1544"/>
      </w:tblGrid>
      <w:tr w14:paraId="6C0B9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9" w:type="pct"/>
            <w:vAlign w:val="center"/>
          </w:tcPr>
          <w:p w14:paraId="5AF92A0F">
            <w:pPr>
              <w:pStyle w:val="5"/>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rPr>
                <w:rFonts w:hint="eastAsia" w:ascii="黑体" w:hAnsi="黑体" w:eastAsia="黑体" w:cs="黑体"/>
                <w:snapToGrid/>
                <w:kern w:val="2"/>
                <w:sz w:val="24"/>
                <w:szCs w:val="24"/>
                <w:lang w:val="en-US" w:eastAsia="zh-CN"/>
              </w:rPr>
            </w:pPr>
            <w:r>
              <w:rPr>
                <w:rFonts w:hint="eastAsia" w:ascii="黑体" w:hAnsi="黑体" w:eastAsia="黑体" w:cs="黑体"/>
                <w:snapToGrid/>
                <w:kern w:val="2"/>
                <w:sz w:val="22"/>
                <w:szCs w:val="22"/>
                <w:lang w:val="en-US" w:eastAsia="zh-CN"/>
              </w:rPr>
              <w:t>单位名称</w:t>
            </w:r>
          </w:p>
        </w:tc>
        <w:tc>
          <w:tcPr>
            <w:tcW w:w="3820" w:type="pct"/>
            <w:gridSpan w:val="5"/>
            <w:vAlign w:val="center"/>
          </w:tcPr>
          <w:p w14:paraId="33D604C5">
            <w:pPr>
              <w:pStyle w:val="5"/>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rPr>
                <w:rFonts w:hint="eastAsia" w:ascii="黑体" w:hAnsi="黑体" w:eastAsia="黑体" w:cs="黑体"/>
                <w:snapToGrid/>
                <w:kern w:val="2"/>
                <w:sz w:val="24"/>
                <w:szCs w:val="24"/>
                <w:lang w:val="en-US" w:eastAsia="zh-CN"/>
              </w:rPr>
            </w:pPr>
          </w:p>
        </w:tc>
      </w:tr>
      <w:tr w14:paraId="3DA4F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9" w:type="pct"/>
            <w:vAlign w:val="center"/>
          </w:tcPr>
          <w:p w14:paraId="58ADE7BF">
            <w:pPr>
              <w:pStyle w:val="5"/>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rPr>
                <w:rFonts w:hint="eastAsia" w:ascii="黑体" w:hAnsi="黑体" w:eastAsia="黑体" w:cs="黑体"/>
                <w:snapToGrid/>
                <w:kern w:val="2"/>
                <w:sz w:val="22"/>
                <w:szCs w:val="22"/>
                <w:lang w:val="en-US" w:eastAsia="zh-CN"/>
              </w:rPr>
            </w:pPr>
            <w:r>
              <w:rPr>
                <w:rFonts w:hint="eastAsia" w:ascii="黑体" w:hAnsi="黑体" w:eastAsia="黑体" w:cs="黑体"/>
                <w:snapToGrid/>
                <w:kern w:val="2"/>
                <w:sz w:val="22"/>
                <w:szCs w:val="22"/>
                <w:lang w:val="en-US" w:eastAsia="zh-CN"/>
              </w:rPr>
              <w:t>单位所属区域</w:t>
            </w:r>
          </w:p>
          <w:p w14:paraId="302CB9E2">
            <w:pPr>
              <w:pStyle w:val="5"/>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rPr>
                <w:rFonts w:hint="eastAsia" w:ascii="黑体" w:hAnsi="黑体" w:eastAsia="黑体" w:cs="黑体"/>
                <w:snapToGrid/>
                <w:kern w:val="2"/>
                <w:sz w:val="24"/>
                <w:szCs w:val="24"/>
                <w:lang w:val="en-US" w:eastAsia="zh-CN"/>
              </w:rPr>
            </w:pPr>
            <w:r>
              <w:rPr>
                <w:rFonts w:hint="eastAsia" w:ascii="黑体" w:hAnsi="黑体" w:eastAsia="黑体" w:cs="黑体"/>
                <w:snapToGrid/>
                <w:kern w:val="2"/>
                <w:sz w:val="22"/>
                <w:szCs w:val="22"/>
                <w:lang w:val="en-US" w:eastAsia="zh-CN"/>
              </w:rPr>
              <w:t>（单选）</w:t>
            </w:r>
          </w:p>
        </w:tc>
        <w:tc>
          <w:tcPr>
            <w:tcW w:w="3820" w:type="pct"/>
            <w:gridSpan w:val="5"/>
            <w:vAlign w:val="center"/>
          </w:tcPr>
          <w:p w14:paraId="39F97617">
            <w:pPr>
              <w:pStyle w:val="5"/>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rPr>
                <w:rFonts w:hint="eastAsia" w:ascii="黑体" w:hAnsi="黑体" w:eastAsia="黑体" w:cs="黑体"/>
                <w:b w:val="0"/>
                <w:bCs w:val="0"/>
                <w:snapToGrid/>
                <w:color w:val="000000"/>
                <w:kern w:val="2"/>
                <w:sz w:val="21"/>
                <w:szCs w:val="21"/>
                <w:lang w:val="en-US" w:eastAsia="zh-CN" w:bidi="ar-SA"/>
              </w:rPr>
            </w:pPr>
            <w:r>
              <w:rPr>
                <w:rFonts w:hint="eastAsia" w:ascii="黑体" w:hAnsi="黑体" w:eastAsia="黑体" w:cs="黑体"/>
                <w:b w:val="0"/>
                <w:bCs w:val="0"/>
                <w:snapToGrid/>
                <w:color w:val="000000"/>
                <w:kern w:val="2"/>
                <w:sz w:val="21"/>
                <w:szCs w:val="21"/>
                <w:lang w:val="en-US" w:eastAsia="zh-CN" w:bidi="ar-SA"/>
              </w:rPr>
              <w:t>□全国  □华北  □华东  □华南</w:t>
            </w:r>
          </w:p>
          <w:p w14:paraId="179EEB19">
            <w:pPr>
              <w:pStyle w:val="5"/>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rPr>
                <w:rFonts w:hint="eastAsia" w:ascii="黑体" w:hAnsi="黑体" w:eastAsia="黑体" w:cs="黑体"/>
                <w:snapToGrid/>
                <w:kern w:val="2"/>
                <w:sz w:val="24"/>
                <w:szCs w:val="24"/>
                <w:lang w:val="en-US" w:eastAsia="zh-CN"/>
              </w:rPr>
            </w:pPr>
            <w:r>
              <w:rPr>
                <w:rFonts w:hint="eastAsia" w:ascii="黑体" w:hAnsi="黑体" w:eastAsia="黑体" w:cs="黑体"/>
                <w:b w:val="0"/>
                <w:bCs w:val="0"/>
                <w:snapToGrid/>
                <w:color w:val="000000"/>
                <w:kern w:val="2"/>
                <w:sz w:val="21"/>
                <w:szCs w:val="21"/>
                <w:lang w:val="en-US" w:eastAsia="zh-CN" w:bidi="ar-SA"/>
              </w:rPr>
              <w:t>□华中  □东北  □西南  □西北</w:t>
            </w:r>
          </w:p>
        </w:tc>
      </w:tr>
      <w:tr w14:paraId="30B5B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9" w:type="pct"/>
            <w:vAlign w:val="center"/>
          </w:tcPr>
          <w:p w14:paraId="2F3229FD">
            <w:pPr>
              <w:pStyle w:val="5"/>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rPr>
                <w:rFonts w:hint="eastAsia" w:ascii="黑体" w:hAnsi="黑体" w:eastAsia="黑体" w:cs="黑体"/>
                <w:snapToGrid/>
                <w:kern w:val="2"/>
                <w:sz w:val="24"/>
                <w:szCs w:val="24"/>
                <w:lang w:val="en-US" w:eastAsia="zh-CN"/>
              </w:rPr>
            </w:pPr>
            <w:r>
              <w:rPr>
                <w:rFonts w:hint="eastAsia" w:ascii="黑体" w:hAnsi="黑体" w:eastAsia="黑体" w:cs="黑体"/>
                <w:snapToGrid/>
                <w:kern w:val="2"/>
                <w:sz w:val="22"/>
                <w:szCs w:val="22"/>
                <w:lang w:val="en-US" w:eastAsia="zh-CN"/>
              </w:rPr>
              <w:t>详细地址及邮编</w:t>
            </w:r>
          </w:p>
        </w:tc>
        <w:tc>
          <w:tcPr>
            <w:tcW w:w="3820" w:type="pct"/>
            <w:gridSpan w:val="5"/>
            <w:vAlign w:val="center"/>
          </w:tcPr>
          <w:p w14:paraId="6BA25780">
            <w:pPr>
              <w:pStyle w:val="5"/>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rPr>
                <w:rFonts w:hint="eastAsia" w:ascii="黑体" w:hAnsi="黑体" w:eastAsia="黑体" w:cs="黑体"/>
                <w:snapToGrid/>
                <w:kern w:val="2"/>
                <w:sz w:val="24"/>
                <w:szCs w:val="24"/>
                <w:lang w:val="en-US" w:eastAsia="zh-CN"/>
              </w:rPr>
            </w:pPr>
          </w:p>
        </w:tc>
      </w:tr>
      <w:tr w14:paraId="3913D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9" w:type="pct"/>
            <w:vAlign w:val="center"/>
          </w:tcPr>
          <w:p w14:paraId="7F79863C">
            <w:pPr>
              <w:pStyle w:val="5"/>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rPr>
                <w:rFonts w:hint="eastAsia" w:ascii="黑体" w:hAnsi="黑体" w:eastAsia="黑体" w:cs="黑体"/>
                <w:snapToGrid/>
                <w:kern w:val="2"/>
                <w:sz w:val="24"/>
                <w:szCs w:val="24"/>
                <w:lang w:val="en-US" w:eastAsia="zh-CN"/>
              </w:rPr>
            </w:pPr>
            <w:r>
              <w:rPr>
                <w:rFonts w:hint="eastAsia" w:ascii="黑体" w:hAnsi="黑体" w:eastAsia="黑体" w:cs="黑体"/>
                <w:snapToGrid/>
                <w:kern w:val="2"/>
                <w:sz w:val="22"/>
                <w:szCs w:val="22"/>
                <w:lang w:val="en-US" w:eastAsia="zh-CN"/>
              </w:rPr>
              <w:t>法人/负责人</w:t>
            </w:r>
          </w:p>
        </w:tc>
        <w:tc>
          <w:tcPr>
            <w:tcW w:w="615" w:type="pct"/>
            <w:vAlign w:val="center"/>
          </w:tcPr>
          <w:p w14:paraId="29E7C9A4">
            <w:pPr>
              <w:pStyle w:val="5"/>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rPr>
                <w:rFonts w:hint="eastAsia" w:ascii="黑体" w:hAnsi="黑体" w:eastAsia="黑体" w:cs="黑体"/>
                <w:snapToGrid/>
                <w:kern w:val="2"/>
                <w:sz w:val="24"/>
                <w:szCs w:val="24"/>
                <w:lang w:val="en-US" w:eastAsia="zh-CN"/>
              </w:rPr>
            </w:pPr>
          </w:p>
        </w:tc>
        <w:tc>
          <w:tcPr>
            <w:tcW w:w="810" w:type="pct"/>
            <w:vAlign w:val="center"/>
          </w:tcPr>
          <w:p w14:paraId="74548205">
            <w:pPr>
              <w:pStyle w:val="5"/>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rPr>
                <w:rFonts w:hint="eastAsia" w:ascii="黑体" w:hAnsi="黑体" w:eastAsia="黑体" w:cs="黑体"/>
                <w:snapToGrid/>
                <w:kern w:val="2"/>
                <w:sz w:val="24"/>
                <w:szCs w:val="24"/>
                <w:lang w:val="en-US" w:eastAsia="zh-CN"/>
              </w:rPr>
            </w:pPr>
            <w:r>
              <w:rPr>
                <w:rFonts w:hint="eastAsia" w:ascii="黑体" w:hAnsi="黑体" w:eastAsia="黑体" w:cs="黑体"/>
                <w:snapToGrid/>
                <w:kern w:val="2"/>
                <w:sz w:val="22"/>
                <w:szCs w:val="22"/>
                <w:lang w:val="en-US" w:eastAsia="zh-CN"/>
              </w:rPr>
              <w:t>现任职务</w:t>
            </w:r>
          </w:p>
        </w:tc>
        <w:tc>
          <w:tcPr>
            <w:tcW w:w="793" w:type="pct"/>
            <w:vAlign w:val="center"/>
          </w:tcPr>
          <w:p w14:paraId="3CA6E84C">
            <w:pPr>
              <w:pStyle w:val="5"/>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rPr>
                <w:rFonts w:hint="eastAsia" w:ascii="黑体" w:hAnsi="黑体" w:eastAsia="黑体" w:cs="黑体"/>
                <w:snapToGrid/>
                <w:kern w:val="2"/>
                <w:sz w:val="24"/>
                <w:szCs w:val="24"/>
                <w:lang w:val="en-US" w:eastAsia="zh-CN"/>
              </w:rPr>
            </w:pPr>
          </w:p>
        </w:tc>
        <w:tc>
          <w:tcPr>
            <w:tcW w:w="697" w:type="pct"/>
            <w:vAlign w:val="center"/>
          </w:tcPr>
          <w:p w14:paraId="6F7DD94F">
            <w:pPr>
              <w:pStyle w:val="5"/>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rPr>
                <w:rFonts w:hint="eastAsia" w:ascii="黑体" w:hAnsi="黑体" w:eastAsia="黑体" w:cs="黑体"/>
                <w:snapToGrid/>
                <w:kern w:val="2"/>
                <w:sz w:val="24"/>
                <w:szCs w:val="24"/>
                <w:lang w:val="en-US" w:eastAsia="zh-CN"/>
              </w:rPr>
            </w:pPr>
            <w:r>
              <w:rPr>
                <w:rFonts w:hint="eastAsia" w:ascii="黑体" w:hAnsi="黑体" w:eastAsia="黑体" w:cs="黑体"/>
                <w:snapToGrid/>
                <w:kern w:val="2"/>
                <w:sz w:val="22"/>
                <w:szCs w:val="22"/>
                <w:lang w:val="en-US" w:eastAsia="zh-CN"/>
              </w:rPr>
              <w:t>联系方式</w:t>
            </w:r>
          </w:p>
        </w:tc>
        <w:tc>
          <w:tcPr>
            <w:tcW w:w="904" w:type="pct"/>
            <w:vAlign w:val="center"/>
          </w:tcPr>
          <w:p w14:paraId="3CDB9603">
            <w:pPr>
              <w:pStyle w:val="5"/>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rPr>
                <w:rFonts w:hint="eastAsia" w:ascii="黑体" w:hAnsi="黑体" w:eastAsia="黑体" w:cs="黑体"/>
                <w:snapToGrid/>
                <w:kern w:val="2"/>
                <w:sz w:val="24"/>
                <w:szCs w:val="24"/>
                <w:lang w:val="en-US" w:eastAsia="zh-CN"/>
              </w:rPr>
            </w:pPr>
          </w:p>
        </w:tc>
      </w:tr>
      <w:tr w14:paraId="51DB0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9" w:type="pct"/>
            <w:vAlign w:val="center"/>
          </w:tcPr>
          <w:p w14:paraId="0957DCD2">
            <w:pPr>
              <w:pStyle w:val="5"/>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rPr>
                <w:rFonts w:hint="eastAsia" w:ascii="黑体" w:hAnsi="黑体" w:eastAsia="黑体" w:cs="黑体"/>
                <w:snapToGrid/>
                <w:kern w:val="2"/>
                <w:sz w:val="24"/>
                <w:szCs w:val="24"/>
                <w:lang w:val="en-US" w:eastAsia="zh-CN"/>
              </w:rPr>
            </w:pPr>
            <w:r>
              <w:rPr>
                <w:rFonts w:hint="eastAsia" w:ascii="黑体" w:hAnsi="黑体" w:eastAsia="黑体" w:cs="黑体"/>
                <w:snapToGrid/>
                <w:kern w:val="2"/>
                <w:sz w:val="22"/>
                <w:szCs w:val="22"/>
                <w:lang w:val="en-US" w:eastAsia="zh-CN"/>
              </w:rPr>
              <w:t>联系人</w:t>
            </w:r>
          </w:p>
        </w:tc>
        <w:tc>
          <w:tcPr>
            <w:tcW w:w="615" w:type="pct"/>
            <w:vAlign w:val="center"/>
          </w:tcPr>
          <w:p w14:paraId="02AC59D4">
            <w:pPr>
              <w:pStyle w:val="5"/>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rPr>
                <w:rFonts w:hint="eastAsia" w:ascii="黑体" w:hAnsi="黑体" w:eastAsia="黑体" w:cs="黑体"/>
                <w:snapToGrid/>
                <w:kern w:val="2"/>
                <w:sz w:val="24"/>
                <w:szCs w:val="24"/>
                <w:lang w:val="en-US" w:eastAsia="zh-CN"/>
              </w:rPr>
            </w:pPr>
          </w:p>
        </w:tc>
        <w:tc>
          <w:tcPr>
            <w:tcW w:w="810" w:type="pct"/>
            <w:vAlign w:val="center"/>
          </w:tcPr>
          <w:p w14:paraId="1796EC76">
            <w:pPr>
              <w:pStyle w:val="5"/>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rPr>
                <w:rFonts w:hint="eastAsia" w:ascii="黑体" w:hAnsi="黑体" w:eastAsia="黑体" w:cs="黑体"/>
                <w:snapToGrid/>
                <w:kern w:val="2"/>
                <w:sz w:val="24"/>
                <w:szCs w:val="24"/>
                <w:lang w:val="en-US" w:eastAsia="zh-CN"/>
              </w:rPr>
            </w:pPr>
            <w:r>
              <w:rPr>
                <w:rFonts w:hint="eastAsia" w:ascii="黑体" w:hAnsi="黑体" w:eastAsia="黑体" w:cs="黑体"/>
                <w:snapToGrid/>
                <w:kern w:val="2"/>
                <w:sz w:val="22"/>
                <w:szCs w:val="22"/>
                <w:lang w:val="en-US" w:eastAsia="zh-CN"/>
              </w:rPr>
              <w:t>部门及职务</w:t>
            </w:r>
          </w:p>
        </w:tc>
        <w:tc>
          <w:tcPr>
            <w:tcW w:w="793" w:type="pct"/>
            <w:vAlign w:val="center"/>
          </w:tcPr>
          <w:p w14:paraId="314297CE">
            <w:pPr>
              <w:pStyle w:val="5"/>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rPr>
                <w:rFonts w:hint="eastAsia" w:ascii="黑体" w:hAnsi="黑体" w:eastAsia="黑体" w:cs="黑体"/>
                <w:snapToGrid/>
                <w:kern w:val="2"/>
                <w:sz w:val="24"/>
                <w:szCs w:val="24"/>
                <w:lang w:val="en-US" w:eastAsia="zh-CN"/>
              </w:rPr>
            </w:pPr>
          </w:p>
        </w:tc>
        <w:tc>
          <w:tcPr>
            <w:tcW w:w="697" w:type="pct"/>
            <w:vAlign w:val="center"/>
          </w:tcPr>
          <w:p w14:paraId="540F1572">
            <w:pPr>
              <w:pStyle w:val="5"/>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rPr>
                <w:rFonts w:hint="eastAsia" w:ascii="黑体" w:hAnsi="黑体" w:eastAsia="黑体" w:cs="黑体"/>
                <w:snapToGrid/>
                <w:kern w:val="2"/>
                <w:sz w:val="24"/>
                <w:szCs w:val="24"/>
                <w:lang w:val="en-US" w:eastAsia="zh-CN"/>
              </w:rPr>
            </w:pPr>
            <w:r>
              <w:rPr>
                <w:rFonts w:hint="eastAsia" w:ascii="黑体" w:hAnsi="黑体" w:eastAsia="黑体" w:cs="黑体"/>
                <w:snapToGrid/>
                <w:kern w:val="2"/>
                <w:sz w:val="22"/>
                <w:szCs w:val="22"/>
                <w:lang w:val="en-US" w:eastAsia="zh-CN"/>
              </w:rPr>
              <w:t>手机号</w:t>
            </w:r>
          </w:p>
        </w:tc>
        <w:tc>
          <w:tcPr>
            <w:tcW w:w="904" w:type="pct"/>
            <w:vAlign w:val="center"/>
          </w:tcPr>
          <w:p w14:paraId="475E28ED">
            <w:pPr>
              <w:pStyle w:val="5"/>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rPr>
                <w:rFonts w:hint="eastAsia" w:ascii="黑体" w:hAnsi="黑体" w:eastAsia="黑体" w:cs="黑体"/>
                <w:snapToGrid/>
                <w:kern w:val="2"/>
                <w:sz w:val="24"/>
                <w:szCs w:val="24"/>
                <w:lang w:val="en-US" w:eastAsia="zh-CN"/>
              </w:rPr>
            </w:pPr>
          </w:p>
        </w:tc>
      </w:tr>
      <w:tr w14:paraId="559DC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000" w:type="pct"/>
            <w:gridSpan w:val="6"/>
            <w:vAlign w:val="center"/>
          </w:tcPr>
          <w:p w14:paraId="1D0F82BB">
            <w:pPr>
              <w:pStyle w:val="5"/>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rPr>
                <w:rFonts w:hint="eastAsia" w:ascii="宋体" w:hAnsi="宋体" w:eastAsia="宋体" w:cs="宋体"/>
                <w:snapToGrid/>
                <w:kern w:val="2"/>
                <w:sz w:val="21"/>
                <w:szCs w:val="21"/>
              </w:rPr>
            </w:pPr>
            <w:r>
              <w:rPr>
                <w:rFonts w:hint="eastAsia" w:ascii="黑体" w:hAnsi="黑体" w:eastAsia="黑体" w:cs="黑体"/>
                <w:snapToGrid/>
                <w:kern w:val="2"/>
                <w:sz w:val="24"/>
                <w:szCs w:val="24"/>
                <w:lang w:val="en-US" w:eastAsia="zh-CN"/>
              </w:rPr>
              <w:t>所属类别（仅可选1个）</w:t>
            </w:r>
          </w:p>
        </w:tc>
      </w:tr>
      <w:tr w14:paraId="366AF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1179" w:type="pct"/>
            <w:vAlign w:val="center"/>
          </w:tcPr>
          <w:p w14:paraId="2F0C8FFA">
            <w:pPr>
              <w:pStyle w:val="5"/>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default" w:ascii="黑体" w:hAnsi="黑体" w:eastAsia="黑体" w:cs="黑体"/>
                <w:b w:val="0"/>
                <w:bCs w:val="0"/>
                <w:snapToGrid/>
                <w:color w:val="000000"/>
                <w:kern w:val="2"/>
                <w:sz w:val="21"/>
                <w:szCs w:val="21"/>
                <w:lang w:val="en-US" w:eastAsia="zh-CN" w:bidi="ar-SA"/>
              </w:rPr>
            </w:pPr>
            <w:r>
              <w:rPr>
                <w:rFonts w:hint="eastAsia" w:ascii="黑体" w:hAnsi="黑体" w:eastAsia="黑体" w:cs="黑体"/>
                <w:b w:val="0"/>
                <w:bCs w:val="0"/>
                <w:snapToGrid/>
                <w:color w:val="000000"/>
                <w:kern w:val="2"/>
                <w:sz w:val="21"/>
                <w:szCs w:val="21"/>
                <w:lang w:val="en-US" w:eastAsia="zh-CN" w:bidi="ar-SA"/>
              </w:rPr>
              <w:t>□产业发展</w:t>
            </w:r>
          </w:p>
        </w:tc>
        <w:tc>
          <w:tcPr>
            <w:tcW w:w="3820" w:type="pct"/>
            <w:gridSpan w:val="5"/>
            <w:vAlign w:val="center"/>
          </w:tcPr>
          <w:p w14:paraId="363E22FF">
            <w:pPr>
              <w:pStyle w:val="5"/>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ascii="黑体" w:hAnsi="黑体" w:eastAsia="黑体" w:cs="黑体"/>
                <w:b w:val="0"/>
                <w:bCs w:val="0"/>
                <w:lang w:val="en-US"/>
              </w:rPr>
            </w:pPr>
            <w:r>
              <w:rPr>
                <w:rFonts w:hint="eastAsia" w:ascii="仿宋" w:hAnsi="仿宋" w:eastAsia="仿宋" w:cs="仿宋"/>
                <w:color w:val="000000"/>
                <w:kern w:val="0"/>
                <w:sz w:val="22"/>
                <w:szCs w:val="22"/>
                <w:lang w:val="en-US" w:eastAsia="zh-CN"/>
              </w:rPr>
              <w:t>坚持产业兴农核心思路，积极培育县域范围内比较优势明显、带动农业农村能力强、就业容量大的特色产业，前瞻性布局培育乡村新产业新业态，健全新型农业经营主体扶持政策同带动农户增收挂钩机制，引导农民发展适合家庭经营的产业项目，多措并举，推动兴业、强县、富民一体发展的实践成果。</w:t>
            </w:r>
          </w:p>
        </w:tc>
      </w:tr>
      <w:tr w14:paraId="2E9F4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1179" w:type="pct"/>
            <w:vAlign w:val="center"/>
          </w:tcPr>
          <w:p w14:paraId="5DF3A555">
            <w:pPr>
              <w:pStyle w:val="5"/>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b w:val="0"/>
                <w:bCs w:val="0"/>
                <w:snapToGrid/>
                <w:color w:val="000000"/>
                <w:kern w:val="2"/>
                <w:sz w:val="21"/>
                <w:szCs w:val="21"/>
                <w:lang w:val="en-US" w:eastAsia="zh-CN" w:bidi="ar-SA"/>
              </w:rPr>
            </w:pPr>
            <w:r>
              <w:rPr>
                <w:rFonts w:hint="eastAsia" w:ascii="黑体" w:hAnsi="黑体" w:eastAsia="黑体" w:cs="黑体"/>
                <w:b w:val="0"/>
                <w:bCs w:val="0"/>
                <w:snapToGrid/>
                <w:color w:val="000000"/>
                <w:kern w:val="2"/>
                <w:sz w:val="21"/>
                <w:szCs w:val="21"/>
                <w:lang w:val="en-US" w:eastAsia="zh-CN" w:bidi="ar-SA"/>
              </w:rPr>
              <w:t>□科技创新</w:t>
            </w:r>
          </w:p>
        </w:tc>
        <w:tc>
          <w:tcPr>
            <w:tcW w:w="3820" w:type="pct"/>
            <w:gridSpan w:val="5"/>
            <w:vAlign w:val="center"/>
          </w:tcPr>
          <w:p w14:paraId="203628F7">
            <w:pPr>
              <w:pStyle w:val="5"/>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积极探索现代农业发展的新技术、新模式，强化农业科研资源力量统筹，加大种业创新投入，推进生物育种产业化，加快实现重要农产品的种源自主可控，大力支持发展智慧农业，拓展人工智能、大数据、无人机等技术应用场景，助力农业集约化、标准化、机械化、绿色化、数智化发展的实践成果。</w:t>
            </w:r>
          </w:p>
        </w:tc>
      </w:tr>
      <w:tr w14:paraId="243FB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1179" w:type="pct"/>
            <w:vAlign w:val="center"/>
          </w:tcPr>
          <w:p w14:paraId="2800047F">
            <w:pPr>
              <w:pStyle w:val="5"/>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b w:val="0"/>
                <w:bCs w:val="0"/>
                <w:snapToGrid/>
                <w:color w:val="000000"/>
                <w:kern w:val="2"/>
                <w:sz w:val="21"/>
                <w:szCs w:val="21"/>
                <w:lang w:val="en-US" w:eastAsia="zh-CN" w:bidi="ar-SA"/>
              </w:rPr>
            </w:pPr>
            <w:r>
              <w:rPr>
                <w:rFonts w:hint="eastAsia" w:ascii="黑体" w:hAnsi="黑体" w:eastAsia="黑体" w:cs="黑体"/>
                <w:b w:val="0"/>
                <w:bCs w:val="0"/>
                <w:snapToGrid/>
                <w:color w:val="000000"/>
                <w:kern w:val="2"/>
                <w:sz w:val="21"/>
                <w:szCs w:val="21"/>
                <w:lang w:val="en-US" w:eastAsia="zh-CN" w:bidi="ar-SA"/>
              </w:rPr>
              <w:t>□文旅融合</w:t>
            </w:r>
          </w:p>
        </w:tc>
        <w:tc>
          <w:tcPr>
            <w:tcW w:w="3820" w:type="pct"/>
            <w:gridSpan w:val="5"/>
            <w:vAlign w:val="center"/>
          </w:tcPr>
          <w:p w14:paraId="27D023B9">
            <w:pPr>
              <w:pStyle w:val="5"/>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系统梳理、精准凝练植根于乡村的历史记忆、生活实践与价值谱系，依托差异性的文化IP，吸引社会资本，创新运营方式，强化场景体验，丰富消费业态，推进乡村文化和旅游深度融合，以真情讲好乡村发展故事，全方位展示乡村独特魅力，不断提升乡村旅游特色化、精品化、规范化水平，让乡村经济迸发新活力的实践成果。</w:t>
            </w:r>
          </w:p>
        </w:tc>
      </w:tr>
      <w:tr w14:paraId="720DA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1179" w:type="pct"/>
            <w:vAlign w:val="center"/>
          </w:tcPr>
          <w:p w14:paraId="6B8852BC">
            <w:pPr>
              <w:pStyle w:val="5"/>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b w:val="0"/>
                <w:bCs w:val="0"/>
                <w:snapToGrid/>
                <w:color w:val="000000"/>
                <w:kern w:val="2"/>
                <w:sz w:val="21"/>
                <w:szCs w:val="21"/>
                <w:lang w:val="en-US" w:eastAsia="zh-CN" w:bidi="ar-SA"/>
              </w:rPr>
            </w:pPr>
            <w:r>
              <w:rPr>
                <w:rFonts w:hint="eastAsia" w:ascii="黑体" w:hAnsi="黑体" w:eastAsia="黑体" w:cs="黑体"/>
                <w:b w:val="0"/>
                <w:bCs w:val="0"/>
                <w:snapToGrid/>
                <w:color w:val="000000"/>
                <w:kern w:val="2"/>
                <w:sz w:val="21"/>
                <w:szCs w:val="21"/>
                <w:lang w:val="en-US" w:eastAsia="zh-CN" w:bidi="ar-SA"/>
              </w:rPr>
              <w:t>□品牌发展</w:t>
            </w:r>
          </w:p>
        </w:tc>
        <w:tc>
          <w:tcPr>
            <w:tcW w:w="3820" w:type="pct"/>
            <w:gridSpan w:val="5"/>
            <w:vAlign w:val="center"/>
          </w:tcPr>
          <w:p w14:paraId="1C448C18">
            <w:pPr>
              <w:pStyle w:val="5"/>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围绕品牌强农战略，深挖区域资源比较优势，聚焦特色品类，塑强品质过硬、特色鲜明、带动力强、知名度美誉度消费忠诚度高的农产品区域公用品牌，培育推介产品优、信誉好、产业带动作用明显、具有核心竞争力的企业品牌和优质特色农产品品牌，以品牌强农新举措打开乡村振兴新局面的实践成果。</w:t>
            </w:r>
          </w:p>
        </w:tc>
      </w:tr>
      <w:tr w14:paraId="10CB5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1179" w:type="pct"/>
            <w:vAlign w:val="center"/>
          </w:tcPr>
          <w:p w14:paraId="1F1DB4BF">
            <w:pPr>
              <w:pStyle w:val="5"/>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b w:val="0"/>
                <w:bCs w:val="0"/>
                <w:snapToGrid/>
                <w:color w:val="000000"/>
                <w:kern w:val="2"/>
                <w:sz w:val="21"/>
                <w:szCs w:val="21"/>
                <w:lang w:val="en-US" w:eastAsia="zh-CN" w:bidi="ar-SA"/>
              </w:rPr>
            </w:pPr>
            <w:r>
              <w:rPr>
                <w:rFonts w:hint="eastAsia" w:ascii="黑体" w:hAnsi="黑体" w:eastAsia="黑体" w:cs="黑体"/>
                <w:b w:val="0"/>
                <w:bCs w:val="0"/>
                <w:snapToGrid/>
                <w:color w:val="000000"/>
                <w:kern w:val="2"/>
                <w:sz w:val="21"/>
                <w:szCs w:val="21"/>
                <w:lang w:val="en-US" w:eastAsia="zh-CN" w:bidi="ar-SA"/>
              </w:rPr>
              <w:t>□乡村建设</w:t>
            </w:r>
          </w:p>
        </w:tc>
        <w:tc>
          <w:tcPr>
            <w:tcW w:w="3820" w:type="pct"/>
            <w:gridSpan w:val="5"/>
            <w:vAlign w:val="center"/>
          </w:tcPr>
          <w:p w14:paraId="2409A329">
            <w:pPr>
              <w:pStyle w:val="5"/>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深刻理解宜居宜业和美乡村重点任务之间的内在逻辑关系，统筹县域城乡规划布局，推动基础设施提档升级，稳步提高农村基本公共服务水平，优化乡村规划建设，加强农村生态环境治理，深入打好农业农村污染治理攻坚战，助力形成积极向上的文明风尚，打造安定祥和的社会环境，切实提升农村居民幸福感、获得感的实践成果。</w:t>
            </w:r>
          </w:p>
        </w:tc>
      </w:tr>
      <w:tr w14:paraId="50E8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1179" w:type="pct"/>
            <w:vAlign w:val="center"/>
          </w:tcPr>
          <w:p w14:paraId="78D9E129">
            <w:pPr>
              <w:pStyle w:val="5"/>
              <w:keepNext w:val="0"/>
              <w:keepLines w:val="0"/>
              <w:pageBreakBefore w:val="0"/>
              <w:widowControl/>
              <w:kinsoku/>
              <w:wordWrap/>
              <w:overflowPunct/>
              <w:topLinePunct w:val="0"/>
              <w:autoSpaceDE/>
              <w:autoSpaceDN/>
              <w:bidi w:val="0"/>
              <w:adjustRightInd w:val="0"/>
              <w:snapToGrid w:val="0"/>
              <w:spacing w:line="240" w:lineRule="auto"/>
              <w:ind w:left="0" w:leftChars="0" w:firstLine="0" w:firstLineChars="0"/>
              <w:jc w:val="center"/>
              <w:textAlignment w:val="auto"/>
              <w:rPr>
                <w:rFonts w:hint="eastAsia" w:ascii="黑体" w:hAnsi="黑体" w:eastAsia="黑体" w:cs="黑体"/>
                <w:b w:val="0"/>
                <w:bCs w:val="0"/>
                <w:snapToGrid/>
                <w:color w:val="000000"/>
                <w:kern w:val="2"/>
                <w:sz w:val="21"/>
                <w:szCs w:val="21"/>
                <w:lang w:val="en-US" w:eastAsia="zh-CN" w:bidi="ar-SA"/>
              </w:rPr>
            </w:pPr>
            <w:r>
              <w:rPr>
                <w:rFonts w:hint="eastAsia" w:ascii="黑体" w:hAnsi="黑体" w:eastAsia="黑体" w:cs="黑体"/>
                <w:b w:val="0"/>
                <w:bCs w:val="0"/>
                <w:snapToGrid/>
                <w:color w:val="000000"/>
                <w:kern w:val="2"/>
                <w:sz w:val="21"/>
                <w:szCs w:val="21"/>
                <w:lang w:val="en-US" w:eastAsia="zh-CN" w:bidi="ar-SA"/>
              </w:rPr>
              <w:t>□数字乡村</w:t>
            </w:r>
          </w:p>
        </w:tc>
        <w:tc>
          <w:tcPr>
            <w:tcW w:w="3820" w:type="pct"/>
            <w:gridSpan w:val="5"/>
            <w:vAlign w:val="center"/>
          </w:tcPr>
          <w:p w14:paraId="105A0A5E">
            <w:pPr>
              <w:pStyle w:val="5"/>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紧密结合乡村发展、乡村建设和乡村治理实际战略需求，进一步完善农村网络基础设施、加快农村基础设施数智化改造，夯实乡村数字发展基础，推进农机装备与数字技术深度融合，以及覆盖农村人口的防止返贫致贫监测帮扶促乡村振兴大数据平台建设，以数字乡村发展带动乡村产业革新、教育供给、文化传承、基层治理、金融服务、人才发展全方位升级的实践成果。</w:t>
            </w:r>
          </w:p>
        </w:tc>
      </w:tr>
      <w:tr w14:paraId="50630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1179" w:type="pct"/>
            <w:vAlign w:val="center"/>
          </w:tcPr>
          <w:p w14:paraId="36FD1C26">
            <w:pPr>
              <w:pStyle w:val="5"/>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b w:val="0"/>
                <w:bCs w:val="0"/>
                <w:snapToGrid/>
                <w:color w:val="000000"/>
                <w:kern w:val="2"/>
                <w:sz w:val="21"/>
                <w:szCs w:val="21"/>
                <w:lang w:val="en-US" w:eastAsia="zh-CN" w:bidi="ar-SA"/>
              </w:rPr>
            </w:pPr>
            <w:r>
              <w:rPr>
                <w:rFonts w:hint="eastAsia" w:ascii="黑体" w:hAnsi="黑体" w:eastAsia="黑体" w:cs="黑体"/>
                <w:b w:val="0"/>
                <w:bCs w:val="0"/>
                <w:snapToGrid/>
                <w:color w:val="000000"/>
                <w:kern w:val="2"/>
                <w:sz w:val="21"/>
                <w:szCs w:val="21"/>
                <w:lang w:val="en-US" w:eastAsia="zh-CN" w:bidi="ar-SA"/>
              </w:rPr>
              <w:t>□绿色生态</w:t>
            </w:r>
          </w:p>
        </w:tc>
        <w:tc>
          <w:tcPr>
            <w:tcW w:w="3820" w:type="pct"/>
            <w:gridSpan w:val="5"/>
            <w:vAlign w:val="center"/>
          </w:tcPr>
          <w:p w14:paraId="3FCBC7D7">
            <w:pPr>
              <w:pStyle w:val="5"/>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牢固树立和践行绿水青山就是金山银山的理念，坚持科技创新引领，推广绿色生产技术，提升农业绿色低碳发展水平，改善乡村生态环境，健全激励约束机制与生态保护补偿机制，开展乡村生态产品经营开发，打造生态产品区域公用品牌，加大绿色金融支持，为乡村全面振兴提供坚实资源环境保障的实践成果。</w:t>
            </w:r>
          </w:p>
        </w:tc>
      </w:tr>
      <w:tr w14:paraId="45D77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1179" w:type="pct"/>
            <w:vAlign w:val="center"/>
          </w:tcPr>
          <w:p w14:paraId="73046AA5">
            <w:pPr>
              <w:pStyle w:val="5"/>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b w:val="0"/>
                <w:bCs w:val="0"/>
                <w:snapToGrid/>
                <w:color w:val="000000"/>
                <w:kern w:val="2"/>
                <w:sz w:val="21"/>
                <w:szCs w:val="21"/>
                <w:lang w:val="en-US" w:eastAsia="zh-CN" w:bidi="ar-SA"/>
              </w:rPr>
            </w:pPr>
            <w:r>
              <w:rPr>
                <w:rFonts w:hint="eastAsia" w:ascii="黑体" w:hAnsi="黑体" w:eastAsia="黑体" w:cs="黑体"/>
                <w:b w:val="0"/>
                <w:bCs w:val="0"/>
                <w:snapToGrid/>
                <w:color w:val="000000"/>
                <w:kern w:val="2"/>
                <w:sz w:val="21"/>
                <w:szCs w:val="21"/>
                <w:lang w:val="en-US" w:eastAsia="zh-CN" w:bidi="ar-SA"/>
              </w:rPr>
              <w:t>□党建引领</w:t>
            </w:r>
          </w:p>
        </w:tc>
        <w:tc>
          <w:tcPr>
            <w:tcW w:w="3820" w:type="pct"/>
            <w:gridSpan w:val="5"/>
            <w:vAlign w:val="center"/>
          </w:tcPr>
          <w:p w14:paraId="708D2BFE">
            <w:pPr>
              <w:pStyle w:val="5"/>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充分发挥党支部战斗堡垒作用和党员先锋模范作用，稳步推进农村基层党组织标准化建设，构建党的创新理论学习教育赋能乡村振兴常态化机制，在解决年轻干部“水土不服”问题、夯实干部队伍建设等方面取得扎实成效，推动高质量党建与产业振兴深度融合，提升乡村振兴成效的实践成果。</w:t>
            </w:r>
          </w:p>
        </w:tc>
      </w:tr>
      <w:tr w14:paraId="696166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9" w:type="pct"/>
            <w:vAlign w:val="center"/>
          </w:tcPr>
          <w:p w14:paraId="391049C1">
            <w:pPr>
              <w:pStyle w:val="5"/>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b w:val="0"/>
                <w:bCs w:val="0"/>
                <w:snapToGrid/>
                <w:color w:val="000000"/>
                <w:kern w:val="2"/>
                <w:sz w:val="21"/>
                <w:szCs w:val="21"/>
                <w:lang w:val="en-US" w:eastAsia="zh-CN" w:bidi="ar-SA"/>
              </w:rPr>
            </w:pPr>
            <w:r>
              <w:rPr>
                <w:rFonts w:hint="eastAsia" w:ascii="黑体" w:hAnsi="黑体" w:eastAsia="黑体" w:cs="黑体"/>
                <w:b w:val="0"/>
                <w:bCs w:val="0"/>
                <w:snapToGrid/>
                <w:color w:val="000000"/>
                <w:kern w:val="2"/>
                <w:sz w:val="21"/>
                <w:szCs w:val="21"/>
                <w:lang w:val="en-US" w:eastAsia="zh-CN" w:bidi="ar-SA"/>
              </w:rPr>
              <w:t>□文化传承</w:t>
            </w:r>
          </w:p>
        </w:tc>
        <w:tc>
          <w:tcPr>
            <w:tcW w:w="3820" w:type="pct"/>
            <w:gridSpan w:val="5"/>
            <w:vAlign w:val="center"/>
          </w:tcPr>
          <w:p w14:paraId="7A76F26F">
            <w:pPr>
              <w:pStyle w:val="5"/>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注重培育新时代文明乡风促进乡村全面振兴，积极发挥文明乡风在浸润人心、引领向善、规范行为、凝聚力量方面的积极作用，在强化思想引领、丰富文化供给、推进移风易俗、保护乡村文化遗产等方面持续发力，进一步提升乡村精神风貌，重塑乡村文化生态，增强乡村文化影响力，夯实乡村全面振兴的文化基础，助力乡村高质量发展，并且创新性推进乡村优秀文化与现代产业发展相融合，拓展文化发展空间、延长文化产业链价值链的实践成果。</w:t>
            </w:r>
          </w:p>
        </w:tc>
      </w:tr>
      <w:tr w14:paraId="3E3967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1179" w:type="pct"/>
            <w:vAlign w:val="center"/>
          </w:tcPr>
          <w:p w14:paraId="38DC872C">
            <w:pPr>
              <w:pStyle w:val="5"/>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b w:val="0"/>
                <w:bCs w:val="0"/>
                <w:snapToGrid/>
                <w:color w:val="000000"/>
                <w:kern w:val="2"/>
                <w:sz w:val="21"/>
                <w:szCs w:val="21"/>
                <w:lang w:val="en-US" w:eastAsia="zh-CN" w:bidi="ar-SA"/>
              </w:rPr>
            </w:pPr>
            <w:r>
              <w:rPr>
                <w:rFonts w:hint="eastAsia" w:ascii="黑体" w:hAnsi="黑体" w:eastAsia="黑体" w:cs="黑体"/>
                <w:b w:val="0"/>
                <w:bCs w:val="0"/>
                <w:snapToGrid/>
                <w:color w:val="000000"/>
                <w:kern w:val="2"/>
                <w:sz w:val="21"/>
                <w:szCs w:val="21"/>
                <w:lang w:val="en-US" w:eastAsia="zh-CN" w:bidi="ar-SA"/>
              </w:rPr>
              <w:t>□金融创新</w:t>
            </w:r>
          </w:p>
        </w:tc>
        <w:tc>
          <w:tcPr>
            <w:tcW w:w="3820" w:type="pct"/>
            <w:gridSpan w:val="5"/>
            <w:vAlign w:val="center"/>
          </w:tcPr>
          <w:p w14:paraId="700BE07C">
            <w:pPr>
              <w:pStyle w:val="5"/>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紧贴乡村振兴投融资需求变化，结合地方发展实际，深度介入县域经济和产业链的各个环节，进一步优化金融资源供给。创造性用好多种工具手段，在完善农村信用体系建设、健全多层次农业保险体系等方面重点发力，凸显乡村金融的社会功能、催化功能和资源整合功能，以金融服务新作为盘活乡村发展新业态的实践成果。</w:t>
            </w:r>
          </w:p>
        </w:tc>
      </w:tr>
      <w:tr w14:paraId="051E2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1179" w:type="pct"/>
            <w:vAlign w:val="center"/>
          </w:tcPr>
          <w:p w14:paraId="4C7EBEE7">
            <w:pPr>
              <w:pStyle w:val="5"/>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b w:val="0"/>
                <w:bCs w:val="0"/>
                <w:snapToGrid/>
                <w:color w:val="000000"/>
                <w:kern w:val="2"/>
                <w:sz w:val="21"/>
                <w:szCs w:val="21"/>
                <w:lang w:val="en-US" w:eastAsia="zh-CN" w:bidi="ar-SA"/>
              </w:rPr>
            </w:pPr>
            <w:r>
              <w:rPr>
                <w:rFonts w:hint="eastAsia" w:ascii="黑体" w:hAnsi="黑体" w:eastAsia="黑体" w:cs="黑体"/>
                <w:b w:val="0"/>
                <w:bCs w:val="0"/>
                <w:snapToGrid/>
                <w:color w:val="000000"/>
                <w:kern w:val="2"/>
                <w:sz w:val="21"/>
                <w:szCs w:val="21"/>
                <w:lang w:val="en-US" w:eastAsia="zh-CN" w:bidi="ar-SA"/>
              </w:rPr>
              <w:t>□人才提质</w:t>
            </w:r>
          </w:p>
        </w:tc>
        <w:tc>
          <w:tcPr>
            <w:tcW w:w="3820" w:type="pct"/>
            <w:gridSpan w:val="5"/>
            <w:vAlign w:val="center"/>
          </w:tcPr>
          <w:p w14:paraId="21D83EC3">
            <w:pPr>
              <w:pStyle w:val="5"/>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把乡村人才队伍建设作为有效推进乡村全面振兴的重要支撑，统筹加强农业农村人才培训培育资源，持续壮大农村各类专业人才和实用人才队伍，健全乡村人才工作体制机制，以全方位服务吸引人才高质量回流，强化人才振兴保障与激励措施，助力各类人才真正扎根乡土、服务产业，为乡村振兴各项事业的深层次发展带来新的活力的实践成果。</w:t>
            </w:r>
          </w:p>
        </w:tc>
      </w:tr>
      <w:tr w14:paraId="1A419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atLeast"/>
        </w:trPr>
        <w:tc>
          <w:tcPr>
            <w:tcW w:w="1179" w:type="pct"/>
            <w:vAlign w:val="center"/>
          </w:tcPr>
          <w:p w14:paraId="2D1AEEA4">
            <w:pPr>
              <w:pStyle w:val="5"/>
              <w:keepNext w:val="0"/>
              <w:keepLines w:val="0"/>
              <w:pageBreakBefore w:val="0"/>
              <w:widowControl/>
              <w:kinsoku/>
              <w:wordWrap/>
              <w:overflowPunct/>
              <w:topLinePunct w:val="0"/>
              <w:autoSpaceDE/>
              <w:autoSpaceDN/>
              <w:bidi w:val="0"/>
              <w:adjustRightInd w:val="0"/>
              <w:snapToGrid w:val="0"/>
              <w:spacing w:line="240" w:lineRule="auto"/>
              <w:ind w:firstLine="0" w:firstLineChars="0"/>
              <w:jc w:val="center"/>
              <w:textAlignment w:val="auto"/>
              <w:rPr>
                <w:rFonts w:hint="eastAsia" w:ascii="黑体" w:hAnsi="黑体" w:eastAsia="黑体" w:cs="黑体"/>
                <w:b w:val="0"/>
                <w:bCs w:val="0"/>
                <w:snapToGrid/>
                <w:color w:val="000000"/>
                <w:kern w:val="2"/>
                <w:sz w:val="21"/>
                <w:szCs w:val="21"/>
                <w:lang w:val="en-US" w:eastAsia="zh-CN" w:bidi="ar-SA"/>
              </w:rPr>
            </w:pPr>
            <w:r>
              <w:rPr>
                <w:rFonts w:hint="eastAsia" w:ascii="黑体" w:hAnsi="黑体" w:eastAsia="黑体" w:cs="黑体"/>
                <w:b w:val="0"/>
                <w:bCs w:val="0"/>
                <w:snapToGrid/>
                <w:color w:val="000000"/>
                <w:kern w:val="2"/>
                <w:sz w:val="21"/>
                <w:szCs w:val="21"/>
                <w:lang w:val="en-US" w:eastAsia="zh-CN" w:bidi="ar-SA"/>
              </w:rPr>
              <w:t>□新型主体</w:t>
            </w:r>
          </w:p>
        </w:tc>
        <w:tc>
          <w:tcPr>
            <w:tcW w:w="3820" w:type="pct"/>
            <w:gridSpan w:val="5"/>
            <w:vAlign w:val="center"/>
          </w:tcPr>
          <w:p w14:paraId="10A29A2A">
            <w:pPr>
              <w:pStyle w:val="5"/>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通过创新举措支持农民合作社进一步夯实自身组织团队建设基础，聚焦特色品牌培育，强化产销对接，提升运营质量，推进新型农业经营主体提质强基增能，实现联农带农机制健全高效、发展质量效益稳步提升、更多农民增收致富的良好局面，推动农村可持续与高质量发展，全面助力乡村振兴的实践成果。</w:t>
            </w:r>
          </w:p>
        </w:tc>
      </w:tr>
      <w:tr w14:paraId="5FF08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trPr>
        <w:tc>
          <w:tcPr>
            <w:tcW w:w="1179" w:type="pct"/>
            <w:vAlign w:val="center"/>
          </w:tcPr>
          <w:p w14:paraId="1BEC31B8">
            <w:pPr>
              <w:pStyle w:val="5"/>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rPr>
                <w:rFonts w:hint="eastAsia" w:ascii="黑体" w:hAnsi="黑体" w:eastAsia="黑体" w:cs="黑体"/>
                <w:snapToGrid/>
                <w:kern w:val="2"/>
                <w:sz w:val="22"/>
                <w:szCs w:val="22"/>
                <w:lang w:val="en-US" w:eastAsia="zh-CN"/>
              </w:rPr>
            </w:pPr>
            <w:r>
              <w:rPr>
                <w:rFonts w:hint="eastAsia" w:ascii="黑体" w:hAnsi="黑体" w:eastAsia="黑体" w:cs="黑体"/>
                <w:snapToGrid/>
                <w:kern w:val="2"/>
                <w:sz w:val="22"/>
                <w:szCs w:val="22"/>
                <w:lang w:val="en-US" w:eastAsia="zh-CN"/>
              </w:rPr>
              <w:t>主题名称</w:t>
            </w:r>
          </w:p>
        </w:tc>
        <w:tc>
          <w:tcPr>
            <w:tcW w:w="3820" w:type="pct"/>
            <w:gridSpan w:val="5"/>
            <w:vAlign w:val="center"/>
          </w:tcPr>
          <w:p w14:paraId="162430DF">
            <w:pPr>
              <w:pStyle w:val="5"/>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rPr>
                <w:rFonts w:hint="eastAsia" w:ascii="仿宋" w:hAnsi="仿宋" w:eastAsia="仿宋" w:cs="仿宋"/>
                <w:b w:val="0"/>
                <w:bCs w:val="0"/>
                <w:snapToGrid/>
                <w:color w:val="000000"/>
                <w:kern w:val="2"/>
                <w:sz w:val="21"/>
                <w:szCs w:val="21"/>
                <w:lang w:val="en-US" w:eastAsia="zh-CN" w:bidi="ar-SA"/>
              </w:rPr>
            </w:pPr>
          </w:p>
        </w:tc>
      </w:tr>
      <w:tr w14:paraId="01105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trPr>
        <w:tc>
          <w:tcPr>
            <w:tcW w:w="1179" w:type="pct"/>
            <w:vAlign w:val="center"/>
          </w:tcPr>
          <w:p w14:paraId="620C43A0">
            <w:pPr>
              <w:pStyle w:val="5"/>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rPr>
                <w:rFonts w:hint="eastAsia" w:ascii="黑体" w:hAnsi="黑体" w:eastAsia="黑体" w:cs="黑体"/>
                <w:snapToGrid/>
                <w:kern w:val="2"/>
                <w:sz w:val="22"/>
                <w:szCs w:val="22"/>
                <w:lang w:val="en-US"/>
              </w:rPr>
            </w:pPr>
            <w:r>
              <w:rPr>
                <w:rFonts w:hint="eastAsia" w:ascii="黑体" w:hAnsi="黑体" w:eastAsia="黑体" w:cs="黑体"/>
                <w:snapToGrid/>
                <w:kern w:val="2"/>
                <w:sz w:val="22"/>
                <w:szCs w:val="22"/>
                <w:lang w:val="en-US"/>
              </w:rPr>
              <w:t>摘要</w:t>
            </w:r>
          </w:p>
        </w:tc>
        <w:tc>
          <w:tcPr>
            <w:tcW w:w="3820" w:type="pct"/>
            <w:gridSpan w:val="5"/>
            <w:vAlign w:val="center"/>
          </w:tcPr>
          <w:p w14:paraId="6E7E41BC">
            <w:pPr>
              <w:widowControl/>
              <w:jc w:val="both"/>
              <w:textAlignment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（200-300字）</w:t>
            </w:r>
          </w:p>
        </w:tc>
      </w:tr>
      <w:tr w14:paraId="231F1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79" w:type="pct"/>
            <w:vAlign w:val="center"/>
          </w:tcPr>
          <w:p w14:paraId="162040EE">
            <w:pPr>
              <w:pStyle w:val="5"/>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rPr>
                <w:rFonts w:hint="default" w:ascii="黑体" w:hAnsi="黑体" w:eastAsia="黑体" w:cs="黑体"/>
                <w:snapToGrid/>
                <w:kern w:val="2"/>
                <w:sz w:val="22"/>
                <w:szCs w:val="22"/>
                <w:lang w:val="en-US" w:eastAsia="zh-CN"/>
              </w:rPr>
            </w:pPr>
            <w:r>
              <w:rPr>
                <w:rFonts w:hint="eastAsia" w:ascii="黑体" w:hAnsi="黑体" w:eastAsia="黑体" w:cs="黑体"/>
                <w:snapToGrid/>
                <w:kern w:val="2"/>
                <w:sz w:val="22"/>
                <w:szCs w:val="22"/>
                <w:lang w:val="en-US"/>
              </w:rPr>
              <w:t>背景</w:t>
            </w:r>
            <w:r>
              <w:rPr>
                <w:rFonts w:hint="eastAsia" w:ascii="黑体" w:hAnsi="黑体" w:eastAsia="黑体" w:cs="黑体"/>
                <w:snapToGrid/>
                <w:kern w:val="2"/>
                <w:sz w:val="22"/>
                <w:szCs w:val="22"/>
                <w:lang w:val="en-US" w:eastAsia="zh-CN"/>
              </w:rPr>
              <w:t>及目标</w:t>
            </w:r>
          </w:p>
        </w:tc>
        <w:tc>
          <w:tcPr>
            <w:tcW w:w="3820" w:type="pct"/>
            <w:gridSpan w:val="5"/>
            <w:vAlign w:val="center"/>
          </w:tcPr>
          <w:p w14:paraId="3DA500B2">
            <w:pPr>
              <w:widowControl/>
              <w:jc w:val="both"/>
              <w:textAlignment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（200-300字）</w:t>
            </w:r>
          </w:p>
        </w:tc>
      </w:tr>
      <w:tr w14:paraId="3B9E8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trPr>
        <w:tc>
          <w:tcPr>
            <w:tcW w:w="1179" w:type="pct"/>
            <w:vAlign w:val="center"/>
          </w:tcPr>
          <w:p w14:paraId="4CB139FA">
            <w:pPr>
              <w:pStyle w:val="5"/>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rPr>
                <w:rFonts w:hint="eastAsia" w:ascii="黑体" w:hAnsi="黑体" w:eastAsia="黑体" w:cs="黑体"/>
                <w:snapToGrid/>
                <w:kern w:val="2"/>
                <w:sz w:val="22"/>
                <w:szCs w:val="22"/>
                <w:lang w:val="en-US"/>
              </w:rPr>
            </w:pPr>
            <w:r>
              <w:rPr>
                <w:rFonts w:hint="eastAsia" w:ascii="黑体" w:hAnsi="黑体" w:eastAsia="黑体" w:cs="黑体"/>
                <w:snapToGrid/>
                <w:kern w:val="2"/>
                <w:sz w:val="22"/>
                <w:szCs w:val="22"/>
                <w:lang w:val="en-US"/>
              </w:rPr>
              <w:t>主要做法</w:t>
            </w:r>
          </w:p>
        </w:tc>
        <w:tc>
          <w:tcPr>
            <w:tcW w:w="3820" w:type="pct"/>
            <w:gridSpan w:val="5"/>
            <w:vAlign w:val="center"/>
          </w:tcPr>
          <w:p w14:paraId="1CFBF74C">
            <w:pPr>
              <w:widowControl/>
              <w:jc w:val="both"/>
              <w:textAlignment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w:t>
            </w:r>
            <w:r>
              <w:rPr>
                <w:rFonts w:hint="eastAsia" w:ascii="仿宋" w:hAnsi="仿宋" w:eastAsia="仿宋" w:cs="仿宋"/>
                <w:color w:val="000000"/>
                <w:kern w:val="0"/>
                <w:sz w:val="22"/>
                <w:szCs w:val="22"/>
                <w:lang w:val="en-US" w:eastAsia="zh-CN"/>
              </w:rPr>
              <w:t>5</w:t>
            </w:r>
            <w:r>
              <w:rPr>
                <w:rFonts w:hint="eastAsia" w:ascii="仿宋" w:hAnsi="仿宋" w:eastAsia="仿宋" w:cs="仿宋"/>
                <w:color w:val="000000"/>
                <w:kern w:val="0"/>
                <w:sz w:val="22"/>
                <w:szCs w:val="22"/>
              </w:rPr>
              <w:t>00字以内）</w:t>
            </w:r>
          </w:p>
        </w:tc>
      </w:tr>
      <w:tr w14:paraId="54F43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 w:hRule="atLeast"/>
        </w:trPr>
        <w:tc>
          <w:tcPr>
            <w:tcW w:w="1179" w:type="pct"/>
            <w:vAlign w:val="center"/>
          </w:tcPr>
          <w:p w14:paraId="1AF1001F">
            <w:pPr>
              <w:pStyle w:val="5"/>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rPr>
                <w:rFonts w:hint="eastAsia" w:ascii="黑体" w:hAnsi="黑体" w:eastAsia="黑体" w:cs="黑体"/>
                <w:snapToGrid/>
                <w:kern w:val="2"/>
                <w:sz w:val="22"/>
                <w:szCs w:val="22"/>
                <w:lang w:val="en-US" w:eastAsia="zh-CN"/>
              </w:rPr>
            </w:pPr>
            <w:r>
              <w:rPr>
                <w:rFonts w:hint="eastAsia" w:ascii="黑体" w:hAnsi="黑体" w:eastAsia="黑体" w:cs="黑体"/>
                <w:snapToGrid/>
                <w:kern w:val="2"/>
                <w:sz w:val="22"/>
                <w:szCs w:val="22"/>
                <w:lang w:val="en-US"/>
              </w:rPr>
              <w:t>取得成果</w:t>
            </w:r>
            <w:r>
              <w:rPr>
                <w:rFonts w:hint="eastAsia" w:ascii="黑体" w:hAnsi="黑体" w:eastAsia="黑体" w:cs="黑体"/>
                <w:snapToGrid/>
                <w:kern w:val="2"/>
                <w:sz w:val="22"/>
                <w:szCs w:val="22"/>
                <w:lang w:val="en-US" w:eastAsia="zh-CN"/>
              </w:rPr>
              <w:t>成效</w:t>
            </w:r>
          </w:p>
        </w:tc>
        <w:tc>
          <w:tcPr>
            <w:tcW w:w="3820" w:type="pct"/>
            <w:gridSpan w:val="5"/>
            <w:vAlign w:val="center"/>
          </w:tcPr>
          <w:p w14:paraId="43CE2B2C">
            <w:pPr>
              <w:widowControl/>
              <w:jc w:val="both"/>
              <w:textAlignment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（1</w:t>
            </w:r>
            <w:r>
              <w:rPr>
                <w:rFonts w:hint="eastAsia" w:ascii="仿宋" w:hAnsi="仿宋" w:eastAsia="仿宋" w:cs="仿宋"/>
                <w:color w:val="000000"/>
                <w:kern w:val="0"/>
                <w:sz w:val="22"/>
                <w:szCs w:val="22"/>
                <w:lang w:val="en-US" w:eastAsia="zh-CN"/>
              </w:rPr>
              <w:t>5</w:t>
            </w:r>
            <w:r>
              <w:rPr>
                <w:rFonts w:hint="eastAsia" w:ascii="仿宋" w:hAnsi="仿宋" w:eastAsia="仿宋" w:cs="仿宋"/>
                <w:color w:val="000000"/>
                <w:kern w:val="0"/>
                <w:sz w:val="22"/>
                <w:szCs w:val="22"/>
              </w:rPr>
              <w:t>00字以内）</w:t>
            </w:r>
          </w:p>
        </w:tc>
      </w:tr>
      <w:tr w14:paraId="02A0F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trPr>
        <w:tc>
          <w:tcPr>
            <w:tcW w:w="1179" w:type="pct"/>
            <w:vAlign w:val="center"/>
          </w:tcPr>
          <w:p w14:paraId="1C58B7EB">
            <w:pPr>
              <w:pStyle w:val="5"/>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rPr>
                <w:rFonts w:hint="eastAsia" w:ascii="黑体" w:hAnsi="黑体" w:eastAsia="黑体" w:cs="黑体"/>
                <w:snapToGrid/>
                <w:kern w:val="2"/>
                <w:sz w:val="22"/>
                <w:szCs w:val="22"/>
                <w:lang w:val="en-US"/>
              </w:rPr>
            </w:pPr>
            <w:r>
              <w:rPr>
                <w:rFonts w:hint="eastAsia" w:ascii="黑体" w:hAnsi="黑体" w:eastAsia="黑体" w:cs="黑体"/>
                <w:snapToGrid/>
                <w:kern w:val="2"/>
                <w:sz w:val="22"/>
                <w:szCs w:val="22"/>
                <w:lang w:val="en-US"/>
              </w:rPr>
              <w:t>经验启示</w:t>
            </w:r>
          </w:p>
          <w:p w14:paraId="3A0F1576">
            <w:pPr>
              <w:pStyle w:val="5"/>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rPr>
                <w:rFonts w:hint="eastAsia" w:ascii="黑体" w:hAnsi="黑体" w:eastAsia="黑体" w:cs="黑体"/>
                <w:snapToGrid/>
                <w:kern w:val="2"/>
                <w:sz w:val="22"/>
                <w:szCs w:val="22"/>
                <w:lang w:val="en-US"/>
              </w:rPr>
            </w:pPr>
            <w:r>
              <w:rPr>
                <w:rFonts w:hint="eastAsia" w:ascii="黑体" w:hAnsi="黑体" w:eastAsia="黑体" w:cs="黑体"/>
                <w:snapToGrid/>
                <w:kern w:val="2"/>
                <w:sz w:val="22"/>
                <w:szCs w:val="22"/>
                <w:lang w:val="en-US"/>
              </w:rPr>
              <w:t>与主要意义</w:t>
            </w:r>
          </w:p>
        </w:tc>
        <w:tc>
          <w:tcPr>
            <w:tcW w:w="3820" w:type="pct"/>
            <w:gridSpan w:val="5"/>
            <w:vAlign w:val="center"/>
          </w:tcPr>
          <w:p w14:paraId="3E708416">
            <w:pPr>
              <w:widowControl/>
              <w:jc w:val="both"/>
              <w:textAlignment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w:t>
            </w:r>
            <w:r>
              <w:rPr>
                <w:rFonts w:hint="eastAsia" w:ascii="仿宋" w:hAnsi="仿宋" w:eastAsia="仿宋" w:cs="仿宋"/>
                <w:color w:val="000000"/>
                <w:kern w:val="0"/>
                <w:sz w:val="22"/>
                <w:szCs w:val="22"/>
                <w:lang w:val="en-US" w:eastAsia="zh-CN"/>
              </w:rPr>
              <w:t>10</w:t>
            </w:r>
            <w:r>
              <w:rPr>
                <w:rFonts w:hint="eastAsia" w:ascii="仿宋" w:hAnsi="仿宋" w:eastAsia="仿宋" w:cs="仿宋"/>
                <w:color w:val="000000"/>
                <w:kern w:val="0"/>
                <w:sz w:val="22"/>
                <w:szCs w:val="22"/>
              </w:rPr>
              <w:t>00字以内）</w:t>
            </w:r>
          </w:p>
        </w:tc>
      </w:tr>
      <w:tr w14:paraId="04D96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1179" w:type="pct"/>
            <w:vAlign w:val="center"/>
          </w:tcPr>
          <w:p w14:paraId="6F61C093">
            <w:pPr>
              <w:pStyle w:val="5"/>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rPr>
                <w:rFonts w:hint="eastAsia" w:ascii="黑体" w:hAnsi="黑体" w:eastAsia="黑体" w:cs="黑体"/>
                <w:snapToGrid/>
                <w:kern w:val="2"/>
                <w:sz w:val="22"/>
                <w:szCs w:val="22"/>
                <w:lang w:val="en-US"/>
              </w:rPr>
            </w:pPr>
            <w:r>
              <w:rPr>
                <w:rFonts w:hint="eastAsia" w:ascii="黑体" w:hAnsi="黑体" w:eastAsia="黑体" w:cs="黑体"/>
                <w:snapToGrid/>
                <w:kern w:val="2"/>
                <w:sz w:val="22"/>
                <w:szCs w:val="22"/>
                <w:lang w:val="en-US"/>
              </w:rPr>
              <w:t>所获荣誉</w:t>
            </w:r>
          </w:p>
        </w:tc>
        <w:tc>
          <w:tcPr>
            <w:tcW w:w="3820" w:type="pct"/>
            <w:gridSpan w:val="5"/>
            <w:vAlign w:val="center"/>
          </w:tcPr>
          <w:p w14:paraId="1150F701">
            <w:pPr>
              <w:widowControl/>
              <w:jc w:val="both"/>
              <w:textAlignment w:val="center"/>
              <w:rPr>
                <w:rFonts w:hint="eastAsia" w:ascii="仿宋" w:hAnsi="仿宋" w:eastAsia="仿宋" w:cs="仿宋"/>
                <w:color w:val="000000"/>
                <w:kern w:val="0"/>
                <w:sz w:val="22"/>
                <w:szCs w:val="22"/>
                <w:lang w:eastAsia="zh-CN"/>
              </w:rPr>
            </w:pPr>
            <w:r>
              <w:rPr>
                <w:rFonts w:hint="eastAsia" w:ascii="仿宋" w:hAnsi="仿宋" w:eastAsia="仿宋" w:cs="仿宋"/>
                <w:color w:val="000000"/>
                <w:kern w:val="0"/>
                <w:sz w:val="22"/>
                <w:szCs w:val="22"/>
              </w:rPr>
              <w:t>（</w:t>
            </w:r>
            <w:r>
              <w:rPr>
                <w:rFonts w:hint="eastAsia" w:ascii="仿宋" w:hAnsi="仿宋" w:eastAsia="仿宋" w:cs="仿宋"/>
                <w:color w:val="000000"/>
                <w:kern w:val="0"/>
                <w:sz w:val="22"/>
                <w:szCs w:val="22"/>
                <w:lang w:val="en-US" w:eastAsia="zh-CN"/>
              </w:rPr>
              <w:t>申报</w:t>
            </w:r>
            <w:r>
              <w:rPr>
                <w:rFonts w:hint="eastAsia" w:ascii="仿宋" w:hAnsi="仿宋" w:eastAsia="仿宋" w:cs="仿宋"/>
                <w:color w:val="000000"/>
                <w:kern w:val="0"/>
                <w:sz w:val="22"/>
                <w:szCs w:val="22"/>
              </w:rPr>
              <w:t>单位在</w:t>
            </w:r>
            <w:r>
              <w:rPr>
                <w:rFonts w:hint="eastAsia" w:ascii="仿宋" w:hAnsi="仿宋" w:eastAsia="仿宋" w:cs="仿宋"/>
                <w:color w:val="000000"/>
                <w:kern w:val="0"/>
                <w:sz w:val="22"/>
                <w:szCs w:val="22"/>
                <w:lang w:val="en-US" w:eastAsia="zh-CN"/>
              </w:rPr>
              <w:t>农业农村</w:t>
            </w:r>
            <w:r>
              <w:rPr>
                <w:rFonts w:hint="eastAsia" w:ascii="仿宋" w:hAnsi="仿宋" w:eastAsia="仿宋" w:cs="仿宋"/>
                <w:color w:val="000000"/>
                <w:kern w:val="0"/>
                <w:sz w:val="22"/>
                <w:szCs w:val="22"/>
              </w:rPr>
              <w:t>领域</w:t>
            </w:r>
            <w:r>
              <w:rPr>
                <w:rFonts w:hint="eastAsia" w:ascii="仿宋" w:hAnsi="仿宋" w:eastAsia="仿宋" w:cs="仿宋"/>
                <w:color w:val="000000"/>
                <w:kern w:val="0"/>
                <w:sz w:val="22"/>
                <w:szCs w:val="22"/>
                <w:lang w:val="en-US" w:eastAsia="zh-CN"/>
              </w:rPr>
              <w:t>所</w:t>
            </w:r>
            <w:r>
              <w:rPr>
                <w:rFonts w:hint="eastAsia" w:ascii="仿宋" w:hAnsi="仿宋" w:eastAsia="仿宋" w:cs="仿宋"/>
                <w:color w:val="000000"/>
                <w:kern w:val="0"/>
                <w:sz w:val="22"/>
                <w:szCs w:val="22"/>
              </w:rPr>
              <w:t>获得的相关荣誉）</w:t>
            </w:r>
          </w:p>
        </w:tc>
      </w:tr>
      <w:tr w14:paraId="59714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179" w:type="pct"/>
            <w:vAlign w:val="center"/>
          </w:tcPr>
          <w:p w14:paraId="4CD724C9">
            <w:pPr>
              <w:pStyle w:val="5"/>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rPr>
                <w:rFonts w:hint="default" w:ascii="黑体" w:hAnsi="黑体" w:eastAsia="黑体" w:cs="黑体"/>
                <w:snapToGrid/>
                <w:kern w:val="2"/>
                <w:sz w:val="22"/>
                <w:szCs w:val="22"/>
                <w:lang w:val="en-US" w:eastAsia="zh-CN"/>
              </w:rPr>
            </w:pPr>
            <w:r>
              <w:rPr>
                <w:rFonts w:hint="eastAsia" w:ascii="黑体" w:hAnsi="黑体" w:eastAsia="黑体" w:cs="黑体"/>
                <w:snapToGrid/>
                <w:kern w:val="2"/>
                <w:sz w:val="22"/>
                <w:szCs w:val="22"/>
                <w:lang w:val="en-US" w:eastAsia="zh-CN"/>
              </w:rPr>
              <w:t>附加材料</w:t>
            </w:r>
          </w:p>
        </w:tc>
        <w:tc>
          <w:tcPr>
            <w:tcW w:w="3820" w:type="pct"/>
            <w:gridSpan w:val="5"/>
            <w:vAlign w:val="center"/>
          </w:tcPr>
          <w:p w14:paraId="0C231861">
            <w:pPr>
              <w:widowControl/>
              <w:jc w:val="both"/>
              <w:textAlignment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rPr>
              <w:t>（有关图片</w:t>
            </w:r>
            <w:r>
              <w:rPr>
                <w:rFonts w:hint="eastAsia" w:ascii="仿宋" w:hAnsi="仿宋" w:eastAsia="仿宋" w:cs="仿宋"/>
                <w:color w:val="000000"/>
                <w:kern w:val="0"/>
                <w:sz w:val="22"/>
                <w:szCs w:val="22"/>
                <w:lang w:eastAsia="zh-CN"/>
              </w:rPr>
              <w:t>，</w:t>
            </w:r>
            <w:r>
              <w:rPr>
                <w:rFonts w:hint="eastAsia" w:ascii="仿宋" w:hAnsi="仿宋" w:eastAsia="仿宋" w:cs="仿宋"/>
                <w:color w:val="000000"/>
                <w:kern w:val="0"/>
                <w:sz w:val="22"/>
                <w:szCs w:val="22"/>
              </w:rPr>
              <w:t>视频材料及媒体报道</w:t>
            </w:r>
            <w:r>
              <w:rPr>
                <w:rFonts w:hint="eastAsia" w:ascii="仿宋" w:hAnsi="仿宋" w:eastAsia="仿宋" w:cs="仿宋"/>
                <w:color w:val="000000"/>
                <w:kern w:val="0"/>
                <w:sz w:val="22"/>
                <w:szCs w:val="22"/>
                <w:lang w:eastAsia="zh-CN"/>
              </w:rPr>
              <w:t>页面链接、</w:t>
            </w:r>
            <w:r>
              <w:rPr>
                <w:rFonts w:hint="eastAsia" w:ascii="仿宋" w:hAnsi="仿宋" w:eastAsia="仿宋" w:cs="仿宋"/>
                <w:color w:val="000000"/>
                <w:kern w:val="0"/>
                <w:sz w:val="22"/>
                <w:szCs w:val="22"/>
              </w:rPr>
              <w:t>复印件</w:t>
            </w:r>
            <w:r>
              <w:rPr>
                <w:rFonts w:hint="eastAsia" w:ascii="仿宋" w:hAnsi="仿宋" w:eastAsia="仿宋" w:cs="仿宋"/>
                <w:color w:val="000000"/>
                <w:kern w:val="0"/>
                <w:sz w:val="22"/>
                <w:szCs w:val="22"/>
                <w:lang w:eastAsia="zh-CN"/>
              </w:rPr>
              <w:t>、</w:t>
            </w:r>
            <w:r>
              <w:rPr>
                <w:rFonts w:hint="eastAsia" w:ascii="仿宋" w:hAnsi="仿宋" w:eastAsia="仿宋" w:cs="仿宋"/>
                <w:color w:val="000000"/>
                <w:kern w:val="0"/>
                <w:sz w:val="22"/>
                <w:szCs w:val="22"/>
                <w:lang w:val="en-US" w:eastAsia="zh-CN"/>
              </w:rPr>
              <w:t>扫描件</w:t>
            </w:r>
            <w:r>
              <w:rPr>
                <w:rFonts w:hint="eastAsia" w:ascii="仿宋" w:hAnsi="仿宋" w:eastAsia="仿宋" w:cs="仿宋"/>
                <w:color w:val="000000"/>
                <w:kern w:val="0"/>
                <w:sz w:val="22"/>
                <w:szCs w:val="22"/>
              </w:rPr>
              <w:t>等</w:t>
            </w:r>
            <w:r>
              <w:rPr>
                <w:rFonts w:hint="eastAsia" w:ascii="仿宋" w:hAnsi="仿宋" w:eastAsia="仿宋" w:cs="仿宋"/>
                <w:color w:val="000000"/>
                <w:kern w:val="0"/>
                <w:sz w:val="22"/>
                <w:szCs w:val="22"/>
                <w:lang w:eastAsia="zh-CN"/>
              </w:rPr>
              <w:t>，</w:t>
            </w:r>
            <w:r>
              <w:rPr>
                <w:rFonts w:hint="eastAsia" w:ascii="仿宋" w:hAnsi="仿宋" w:eastAsia="仿宋" w:cs="仿宋"/>
                <w:color w:val="000000"/>
                <w:kern w:val="0"/>
                <w:sz w:val="22"/>
                <w:szCs w:val="22"/>
                <w:lang w:val="en-US" w:eastAsia="zh-CN"/>
              </w:rPr>
              <w:t>相关附件</w:t>
            </w:r>
            <w:r>
              <w:rPr>
                <w:rFonts w:hint="eastAsia" w:ascii="仿宋" w:hAnsi="仿宋" w:eastAsia="仿宋" w:cs="仿宋"/>
                <w:color w:val="000000"/>
                <w:kern w:val="0"/>
                <w:sz w:val="22"/>
                <w:szCs w:val="22"/>
                <w:lang w:eastAsia="zh-CN"/>
              </w:rPr>
              <w:t>请上传网盘并标注提取码</w:t>
            </w:r>
            <w:r>
              <w:rPr>
                <w:rFonts w:hint="eastAsia" w:ascii="仿宋" w:hAnsi="仿宋" w:eastAsia="仿宋" w:cs="仿宋"/>
                <w:color w:val="000000"/>
                <w:kern w:val="0"/>
                <w:sz w:val="22"/>
                <w:szCs w:val="22"/>
              </w:rPr>
              <w:t>）</w:t>
            </w:r>
          </w:p>
          <w:p w14:paraId="547770E3">
            <w:pPr>
              <w:widowControl/>
              <w:numPr>
                <w:ilvl w:val="0"/>
                <w:numId w:val="1"/>
              </w:numPr>
              <w:jc w:val="both"/>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文本应当主旨清晰、层次分明、资料翔实，着重介绍成果的重点、特点与亮点，并需附上图片。</w:t>
            </w:r>
          </w:p>
          <w:p w14:paraId="19ABB9AB">
            <w:pPr>
              <w:widowControl/>
              <w:numPr>
                <w:ilvl w:val="0"/>
                <w:numId w:val="1"/>
              </w:numPr>
              <w:jc w:val="both"/>
              <w:textAlignment w:val="center"/>
              <w:rPr>
                <w:rFonts w:hint="eastAsia" w:ascii="仿宋" w:hAnsi="仿宋" w:eastAsia="仿宋" w:cs="仿宋"/>
                <w:color w:val="000000"/>
                <w:kern w:val="0"/>
                <w:sz w:val="22"/>
                <w:szCs w:val="22"/>
                <w:lang w:val="en-US" w:eastAsia="zh-CN"/>
              </w:rPr>
            </w:pPr>
            <w:r>
              <w:rPr>
                <w:rFonts w:hint="eastAsia" w:ascii="仿宋" w:hAnsi="仿宋" w:eastAsia="仿宋" w:cs="仿宋"/>
                <w:color w:val="000000"/>
                <w:kern w:val="0"/>
                <w:sz w:val="22"/>
                <w:szCs w:val="22"/>
                <w:lang w:val="en-US" w:eastAsia="zh-CN"/>
              </w:rPr>
              <w:t xml:space="preserve">图片附件包括1张主图及4张以上副图。图片须为jpg格式的原始数码照片，每张图片长边需大于2500px，分辨率不低于300dpi，数据不低于2MB、不超过5MB。图片一律不得加入边框、水纹、签名等修饰。拒绝提交合成、拼接形式的图片。 </w:t>
            </w:r>
          </w:p>
          <w:p w14:paraId="52C244B1">
            <w:pPr>
              <w:widowControl/>
              <w:numPr>
                <w:ilvl w:val="0"/>
                <w:numId w:val="1"/>
              </w:numPr>
              <w:jc w:val="both"/>
              <w:textAlignment w:val="center"/>
              <w:rPr>
                <w:rFonts w:hint="eastAsia" w:ascii="仿宋" w:hAnsi="仿宋" w:eastAsia="仿宋" w:cs="仿宋"/>
                <w:color w:val="000000"/>
                <w:kern w:val="0"/>
                <w:sz w:val="22"/>
                <w:szCs w:val="22"/>
              </w:rPr>
            </w:pPr>
            <w:r>
              <w:rPr>
                <w:rFonts w:hint="eastAsia" w:ascii="仿宋" w:hAnsi="仿宋" w:eastAsia="仿宋" w:cs="仿宋"/>
                <w:color w:val="000000"/>
                <w:kern w:val="0"/>
                <w:sz w:val="22"/>
                <w:szCs w:val="22"/>
                <w:lang w:val="en-US" w:eastAsia="zh-CN"/>
              </w:rPr>
              <w:t xml:space="preserve">视频时长为5-15分钟，要求主题明确、逻辑清晰、关键信息完整，统一采用横屏拍摄，画幅16：9，视频分辨率1920×1080，清晰度1080P，可采用mp4、mpg、mov格式。视频文件大小原则上不超过1GB，如超过1GB，建议网盘上传，并提供永久有效链接。视频中不得添加任何水印标识，不得插入任何商业广告。 </w:t>
            </w:r>
          </w:p>
        </w:tc>
      </w:tr>
      <w:tr w14:paraId="57DC2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1179" w:type="pct"/>
            <w:vAlign w:val="center"/>
          </w:tcPr>
          <w:p w14:paraId="156C3B9B">
            <w:pPr>
              <w:pStyle w:val="5"/>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rPr>
                <w:rFonts w:hint="default" w:ascii="黑体" w:hAnsi="黑体" w:eastAsia="黑体" w:cs="黑体"/>
                <w:snapToGrid/>
                <w:kern w:val="2"/>
                <w:sz w:val="22"/>
                <w:szCs w:val="22"/>
                <w:lang w:val="en-US" w:eastAsia="zh-CN"/>
              </w:rPr>
            </w:pPr>
            <w:r>
              <w:rPr>
                <w:rFonts w:hint="eastAsia" w:ascii="黑体" w:hAnsi="黑体" w:eastAsia="黑体" w:cs="黑体"/>
                <w:snapToGrid/>
                <w:kern w:val="2"/>
                <w:sz w:val="22"/>
                <w:szCs w:val="22"/>
                <w:lang w:val="en-US" w:eastAsia="zh-CN"/>
              </w:rPr>
              <w:t>推荐单位意见</w:t>
            </w:r>
          </w:p>
        </w:tc>
        <w:tc>
          <w:tcPr>
            <w:tcW w:w="3820" w:type="pct"/>
            <w:gridSpan w:val="5"/>
            <w:vAlign w:val="center"/>
          </w:tcPr>
          <w:p w14:paraId="09565851">
            <w:pPr>
              <w:pStyle w:val="5"/>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rPr>
            </w:pPr>
          </w:p>
          <w:p w14:paraId="0055C3EB">
            <w:pPr>
              <w:pStyle w:val="5"/>
              <w:keepNext w:val="0"/>
              <w:keepLines w:val="0"/>
              <w:pageBreakBefore w:val="0"/>
              <w:widowControl/>
              <w:kinsoku/>
              <w:wordWrap/>
              <w:overflowPunct/>
              <w:topLinePunct w:val="0"/>
              <w:autoSpaceDE/>
              <w:autoSpaceDN/>
              <w:bidi w:val="0"/>
              <w:adjustRightInd w:val="0"/>
              <w:snapToGrid w:val="0"/>
              <w:spacing w:line="240" w:lineRule="auto"/>
              <w:ind w:firstLine="0" w:firstLineChars="0"/>
              <w:jc w:val="both"/>
              <w:textAlignment w:val="auto"/>
              <w:rPr>
                <w:rFonts w:hint="eastAsia"/>
              </w:rPr>
            </w:pPr>
          </w:p>
          <w:p w14:paraId="52AB38F1">
            <w:pPr>
              <w:pStyle w:val="5"/>
              <w:keepNext w:val="0"/>
              <w:keepLines w:val="0"/>
              <w:pageBreakBefore w:val="0"/>
              <w:widowControl/>
              <w:kinsoku/>
              <w:wordWrap/>
              <w:overflowPunct/>
              <w:topLinePunct w:val="0"/>
              <w:autoSpaceDE/>
              <w:autoSpaceDN/>
              <w:bidi w:val="0"/>
              <w:adjustRightInd w:val="0"/>
              <w:snapToGrid w:val="0"/>
              <w:spacing w:line="240" w:lineRule="auto"/>
              <w:ind w:firstLine="0" w:firstLineChars="0"/>
              <w:jc w:val="right"/>
              <w:textAlignment w:val="auto"/>
              <w:rPr>
                <w:rFonts w:hint="eastAsia"/>
              </w:rPr>
            </w:pPr>
            <w:r>
              <w:rPr>
                <w:rFonts w:hint="eastAsia"/>
              </w:rPr>
              <w:t>（须加盖报送单位盖章）</w:t>
            </w:r>
          </w:p>
          <w:p w14:paraId="16734D5C">
            <w:pPr>
              <w:pStyle w:val="5"/>
              <w:keepNext w:val="0"/>
              <w:keepLines w:val="0"/>
              <w:pageBreakBefore w:val="0"/>
              <w:widowControl/>
              <w:kinsoku/>
              <w:wordWrap w:val="0"/>
              <w:overflowPunct/>
              <w:topLinePunct w:val="0"/>
              <w:autoSpaceDE/>
              <w:autoSpaceDN/>
              <w:bidi w:val="0"/>
              <w:adjustRightInd w:val="0"/>
              <w:snapToGrid w:val="0"/>
              <w:spacing w:before="313" w:beforeLines="100" w:line="240" w:lineRule="auto"/>
              <w:ind w:firstLine="0" w:firstLineChars="0"/>
              <w:jc w:val="right"/>
              <w:textAlignment w:val="auto"/>
              <w:rPr>
                <w:rFonts w:hint="default" w:eastAsia="宋体"/>
                <w:lang w:val="en-US" w:eastAsia="zh-CN"/>
              </w:rPr>
            </w:pPr>
            <w:r>
              <w:rPr>
                <w:rFonts w:hint="eastAsia"/>
              </w:rPr>
              <w:t>202</w:t>
            </w:r>
            <w:r>
              <w:rPr>
                <w:rFonts w:hint="eastAsia"/>
                <w:lang w:val="en-US" w:eastAsia="zh-CN"/>
              </w:rPr>
              <w:t>5</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r>
              <w:rPr>
                <w:rFonts w:hint="eastAsia"/>
                <w:lang w:val="en-US" w:eastAsia="zh-CN"/>
              </w:rPr>
              <w:t xml:space="preserve">   </w:t>
            </w:r>
          </w:p>
        </w:tc>
      </w:tr>
      <w:tr w14:paraId="2B50A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79" w:type="pct"/>
            <w:vAlign w:val="center"/>
          </w:tcPr>
          <w:p w14:paraId="6498F9D7">
            <w:pPr>
              <w:pStyle w:val="5"/>
              <w:keepNext w:val="0"/>
              <w:keepLines w:val="0"/>
              <w:pageBreakBefore w:val="0"/>
              <w:widowControl/>
              <w:kinsoku/>
              <w:wordWrap/>
              <w:overflowPunct/>
              <w:topLinePunct w:val="0"/>
              <w:autoSpaceDE/>
              <w:autoSpaceDN/>
              <w:bidi w:val="0"/>
              <w:adjustRightInd w:val="0"/>
              <w:snapToGrid w:val="0"/>
              <w:spacing w:line="600" w:lineRule="exact"/>
              <w:ind w:firstLine="0" w:firstLineChars="0"/>
              <w:jc w:val="center"/>
              <w:textAlignment w:val="auto"/>
              <w:rPr>
                <w:rFonts w:hint="default" w:ascii="黑体" w:hAnsi="黑体" w:eastAsia="黑体" w:cs="黑体"/>
                <w:snapToGrid/>
                <w:kern w:val="2"/>
                <w:sz w:val="22"/>
                <w:szCs w:val="22"/>
                <w:lang w:val="en-US" w:eastAsia="zh-CN"/>
              </w:rPr>
            </w:pPr>
            <w:r>
              <w:rPr>
                <w:rFonts w:hint="eastAsia" w:ascii="黑体" w:hAnsi="黑体" w:eastAsia="黑体" w:cs="黑体"/>
                <w:snapToGrid/>
                <w:kern w:val="2"/>
                <w:sz w:val="22"/>
                <w:szCs w:val="22"/>
                <w:lang w:val="en-US" w:eastAsia="zh-CN"/>
              </w:rPr>
              <w:t>备注</w:t>
            </w:r>
          </w:p>
        </w:tc>
        <w:tc>
          <w:tcPr>
            <w:tcW w:w="3820" w:type="pct"/>
            <w:gridSpan w:val="5"/>
            <w:vAlign w:val="center"/>
          </w:tcPr>
          <w:p w14:paraId="768FB12D">
            <w:pPr>
              <w:pStyle w:val="5"/>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snapToGrid/>
                <w:kern w:val="2"/>
                <w:sz w:val="21"/>
                <w:szCs w:val="21"/>
                <w:lang w:val="en-US" w:eastAsia="zh-CN"/>
              </w:rPr>
            </w:pPr>
            <w:r>
              <w:rPr>
                <w:rFonts w:hint="eastAsia" w:ascii="黑体" w:hAnsi="黑体" w:eastAsia="黑体" w:cs="黑体"/>
                <w:snapToGrid/>
                <w:kern w:val="2"/>
                <w:sz w:val="21"/>
                <w:szCs w:val="21"/>
                <w:lang w:val="en-US" w:eastAsia="zh-CN"/>
              </w:rPr>
              <w:t>请将电子版发送至：</w:t>
            </w:r>
            <w:r>
              <w:rPr>
                <w:rFonts w:hint="eastAsia" w:ascii="黑体" w:hAnsi="黑体" w:eastAsia="黑体" w:cs="黑体"/>
                <w:snapToGrid/>
                <w:kern w:val="2"/>
                <w:sz w:val="21"/>
                <w:szCs w:val="21"/>
                <w:lang w:val="en-US" w:eastAsia="zh-CN"/>
              </w:rPr>
              <w:fldChar w:fldCharType="begin"/>
            </w:r>
            <w:r>
              <w:rPr>
                <w:rFonts w:hint="eastAsia" w:ascii="黑体" w:hAnsi="黑体" w:eastAsia="黑体" w:cs="黑体"/>
                <w:snapToGrid/>
                <w:kern w:val="2"/>
                <w:sz w:val="21"/>
                <w:szCs w:val="21"/>
                <w:lang w:val="en-US" w:eastAsia="zh-CN"/>
              </w:rPr>
              <w:instrText xml:space="preserve"> HYPERLINK "mailto:xczx@people.cn" </w:instrText>
            </w:r>
            <w:r>
              <w:rPr>
                <w:rFonts w:hint="eastAsia" w:ascii="黑体" w:hAnsi="黑体" w:eastAsia="黑体" w:cs="黑体"/>
                <w:snapToGrid/>
                <w:kern w:val="2"/>
                <w:sz w:val="21"/>
                <w:szCs w:val="21"/>
                <w:lang w:val="en-US" w:eastAsia="zh-CN"/>
              </w:rPr>
              <w:fldChar w:fldCharType="separate"/>
            </w:r>
            <w:r>
              <w:rPr>
                <w:rFonts w:hint="eastAsia" w:ascii="黑体" w:hAnsi="黑体" w:eastAsia="黑体" w:cs="黑体"/>
                <w:snapToGrid/>
                <w:kern w:val="2"/>
                <w:sz w:val="21"/>
                <w:szCs w:val="21"/>
                <w:lang w:val="en-US" w:eastAsia="zh-CN"/>
              </w:rPr>
              <w:t>xczx@news.cn</w:t>
            </w:r>
            <w:r>
              <w:rPr>
                <w:rFonts w:hint="eastAsia" w:ascii="黑体" w:hAnsi="黑体" w:eastAsia="黑体" w:cs="黑体"/>
                <w:snapToGrid/>
                <w:kern w:val="2"/>
                <w:sz w:val="21"/>
                <w:szCs w:val="21"/>
                <w:lang w:val="en-US" w:eastAsia="zh-CN"/>
              </w:rPr>
              <w:fldChar w:fldCharType="end"/>
            </w:r>
            <w:r>
              <w:rPr>
                <w:rFonts w:hint="eastAsia" w:ascii="黑体" w:hAnsi="黑体" w:eastAsia="黑体" w:cs="黑体"/>
                <w:snapToGrid/>
                <w:kern w:val="2"/>
                <w:sz w:val="21"/>
                <w:szCs w:val="21"/>
                <w:lang w:val="en-US" w:eastAsia="zh-CN"/>
              </w:rPr>
              <w:t xml:space="preserve">     </w:t>
            </w:r>
          </w:p>
          <w:p w14:paraId="700CAD68">
            <w:pPr>
              <w:pStyle w:val="5"/>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eastAsia" w:ascii="黑体" w:hAnsi="黑体" w:eastAsia="黑体" w:cs="黑体"/>
                <w:snapToGrid/>
                <w:kern w:val="2"/>
                <w:sz w:val="21"/>
                <w:szCs w:val="21"/>
                <w:lang w:val="en-US" w:eastAsia="zh-CN"/>
              </w:rPr>
            </w:pPr>
            <w:r>
              <w:rPr>
                <w:rFonts w:hint="eastAsia" w:ascii="黑体" w:hAnsi="黑体" w:eastAsia="黑体" w:cs="黑体"/>
                <w:snapToGrid/>
                <w:kern w:val="2"/>
                <w:sz w:val="21"/>
                <w:szCs w:val="21"/>
                <w:lang w:val="en-US"/>
              </w:rPr>
              <w:t>邮件主题：</w:t>
            </w:r>
            <w:r>
              <w:rPr>
                <w:rFonts w:hint="eastAsia" w:ascii="黑体" w:hAnsi="黑体" w:eastAsia="黑体" w:cs="黑体"/>
                <w:snapToGrid/>
                <w:kern w:val="2"/>
                <w:sz w:val="21"/>
                <w:szCs w:val="21"/>
                <w:lang w:val="en-US" w:eastAsia="zh-CN"/>
              </w:rPr>
              <w:t>十四五+成果名称+主体单位+联系方式</w:t>
            </w:r>
          </w:p>
          <w:p w14:paraId="29E440C3">
            <w:pPr>
              <w:pStyle w:val="5"/>
              <w:keepNext w:val="0"/>
              <w:keepLines w:val="0"/>
              <w:pageBreakBefore w:val="0"/>
              <w:widowControl/>
              <w:kinsoku/>
              <w:wordWrap/>
              <w:overflowPunct/>
              <w:topLinePunct w:val="0"/>
              <w:autoSpaceDE/>
              <w:autoSpaceDN/>
              <w:bidi w:val="0"/>
              <w:adjustRightInd w:val="0"/>
              <w:snapToGrid w:val="0"/>
              <w:spacing w:line="240" w:lineRule="auto"/>
              <w:ind w:firstLine="0" w:firstLineChars="0"/>
              <w:jc w:val="left"/>
              <w:textAlignment w:val="auto"/>
              <w:rPr>
                <w:rFonts w:hint="default" w:eastAsia="宋体"/>
                <w:lang w:val="en-US" w:eastAsia="zh-CN"/>
              </w:rPr>
            </w:pPr>
            <w:r>
              <w:rPr>
                <w:rFonts w:hint="eastAsia" w:ascii="黑体" w:hAnsi="黑体" w:eastAsia="黑体" w:cs="黑体"/>
                <w:snapToGrid/>
                <w:kern w:val="2"/>
                <w:sz w:val="21"/>
                <w:szCs w:val="21"/>
                <w:lang w:val="en-US" w:eastAsia="zh-CN"/>
              </w:rPr>
              <w:t>联系电话：010-88050395</w:t>
            </w:r>
          </w:p>
        </w:tc>
      </w:tr>
    </w:tbl>
    <w:p w14:paraId="4699DD0A">
      <w:pPr>
        <w:rPr>
          <w:rFonts w:hint="default"/>
          <w:lang w:val="en-US" w:eastAsia="zh-CN"/>
        </w:rPr>
      </w:pPr>
    </w:p>
    <w:p w14:paraId="6051D6E4">
      <w:pPr>
        <w:pStyle w:val="5"/>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right="0" w:rightChars="0" w:firstLine="640" w:firstLineChars="200"/>
        <w:jc w:val="both"/>
        <w:textAlignment w:val="auto"/>
        <w:rPr>
          <w:rFonts w:hint="default" w:ascii="仿宋_GB2312" w:hAnsi="仿宋_GB2312" w:eastAsia="仿宋_GB2312" w:cs="仿宋_GB2312"/>
          <w:b w:val="0"/>
          <w:kern w:val="2"/>
          <w:sz w:val="32"/>
          <w:szCs w:val="32"/>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8E124E"/>
    <w:multiLevelType w:val="singleLevel"/>
    <w:tmpl w:val="CF8E124E"/>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EA7F4F"/>
    <w:rsid w:val="3CC7AD62"/>
    <w:rsid w:val="47F87787"/>
    <w:rsid w:val="6DEA7F4F"/>
    <w:rsid w:val="77BF68DC"/>
    <w:rsid w:val="7B7CB7F0"/>
    <w:rsid w:val="7BDDE75F"/>
    <w:rsid w:val="7C4558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3804</Words>
  <Characters>3908</Characters>
  <Lines>0</Lines>
  <Paragraphs>0</Paragraphs>
  <TotalTime>0</TotalTime>
  <ScaleCrop>false</ScaleCrop>
  <LinksUpToDate>false</LinksUpToDate>
  <CharactersWithSpaces>3926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2025-10-14T00:52:00Z</dcterms:created>
  <dc:creator>巨兔</dc:creator>
  <cp:lastModifiedBy>admin</cp:lastModifiedBy>
  <dcterms:modified xsi:type="dcterms:W3CDTF">2025-10-13T07:32:22Z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ED77C44DD019DE68634DEC685C7466C5_41</vt:lpwstr>
  </property>
  <property fmtid="{D5CDD505-2E9C-101B-9397-08002B2CF9AE}" pid="4" name="KSOTemplateDocerSaveRecord">
    <vt:lpwstr>eyJoZGlkIjoiZGZkODVmYzBhM2Y4NzUyMjhkYWUzYzQxZjVmNTQwY2UiLCJ1c2VySWQiOiI2NzM4MjM0MjEifQ==</vt:lpwstr>
  </property>
</Properties>
</file>